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18.10 -->
  <w:body>
    <w:p w:rsidR="00F95B7B" w:rsidRPr="00DF61EA" w:rsidP="00503E00">
      <w:pPr>
        <w:spacing w:after="0"/>
        <w:jc w:val="center"/>
      </w:pPr>
      <w:bookmarkStart w:id="0" w:name="_dxtcompanion_actionscomplete"/>
      <w:r w:rsidRPr="00DF61EA">
        <w:rPr>
          <w:b/>
          <w:bCs/>
          <w:u w:val="single"/>
        </w:rPr>
        <w:t>Massachusetts Port Authority:</w:t>
      </w:r>
      <w:r>
        <w:rPr>
          <w:b/>
          <w:bCs/>
          <w:u w:val="single"/>
        </w:rPr>
        <w:t xml:space="preserve"> </w:t>
      </w:r>
      <w:r w:rsidRPr="00DF61EA">
        <w:rPr>
          <w:b/>
          <w:bCs/>
          <w:u w:val="single"/>
        </w:rPr>
        <w:t>Logan Terminal E Expansion</w:t>
      </w:r>
    </w:p>
    <w:p w:rsidR="00DF61EA" w:rsidRPr="00DF61EA" w:rsidP="00503E00">
      <w:pPr>
        <w:spacing w:after="0"/>
      </w:pPr>
      <w:r w:rsidRPr="00DF61EA">
        <w:t>Key Contact:</w:t>
      </w:r>
    </w:p>
    <w:p w:rsidR="00DF61EA" w:rsidRPr="00DF61EA" w:rsidP="00503E00">
      <w:pPr>
        <w:spacing w:after="0"/>
      </w:pPr>
      <w:r w:rsidRPr="00DF61EA">
        <w:t>Name: Andrew Hargens</w:t>
      </w:r>
    </w:p>
    <w:p w:rsidR="00DF61EA" w:rsidRPr="00DF61EA" w:rsidP="00503E00">
      <w:pPr>
        <w:spacing w:after="0"/>
      </w:pPr>
      <w:r w:rsidRPr="00DF61EA">
        <w:t>Title: Chief Development Officer</w:t>
      </w:r>
    </w:p>
    <w:p w:rsidR="00DF61EA" w:rsidRPr="00DF61EA" w:rsidP="00503E00">
      <w:pPr>
        <w:spacing w:after="0"/>
      </w:pPr>
      <w:r w:rsidRPr="00DF61EA">
        <w:t>Email: AHargens@massport.com</w:t>
      </w:r>
    </w:p>
    <w:p w:rsidR="00503E00" w:rsidP="00503E00">
      <w:pPr>
        <w:spacing w:after="0"/>
      </w:pPr>
      <w:r>
        <w:t xml:space="preserve">Site Visit Hosts:  Luciana Burdi, </w:t>
      </w:r>
      <w:r>
        <w:t>Massport</w:t>
      </w:r>
      <w:r>
        <w:t xml:space="preserve"> Director, Capital Programs and Environmental Affairs (617.568.3501) and Greg </w:t>
      </w:r>
      <w:r>
        <w:t>Ettridge</w:t>
      </w:r>
      <w:r>
        <w:t xml:space="preserve">, Senior Project Manager </w:t>
      </w:r>
    </w:p>
    <w:p w:rsidR="00DF61EA" w:rsidP="00503E00">
      <w:pPr>
        <w:spacing w:after="0"/>
      </w:pPr>
      <w:r w:rsidRPr="00DF61EA">
        <w:t xml:space="preserve">Website: Massachusetts Port Authority </w:t>
      </w:r>
    </w:p>
    <w:p w:rsidR="00342C4B" w:rsidRPr="00DF61EA" w:rsidP="00503E00">
      <w:pPr>
        <w:spacing w:after="0"/>
      </w:pPr>
      <w:r>
        <w:t>MassEcon</w:t>
      </w:r>
      <w:r>
        <w:t xml:space="preserve"> Representatives on Tour:  Jim Boudrot and Paul Bauer</w:t>
      </w:r>
    </w:p>
    <w:p w:rsidR="00DF61EA" w:rsidRPr="00DF61EA" w:rsidP="00503E00">
      <w:pPr>
        <w:spacing w:after="0"/>
        <w:rPr>
          <w:rFonts w:cstheme="minorHAnsi"/>
        </w:rPr>
      </w:pPr>
    </w:p>
    <w:p w:rsidR="00503E00" w:rsidP="00503E00">
      <w:pPr>
        <w:spacing w:after="0"/>
      </w:pPr>
      <w:r>
        <w:t>Project Vendors</w:t>
      </w:r>
    </w:p>
    <w:p w:rsidR="00503E00" w:rsidP="00503E00">
      <w:pPr>
        <w:spacing w:after="0"/>
      </w:pPr>
      <w:r>
        <w:t>•Construction:  Suffolk Construction</w:t>
      </w:r>
    </w:p>
    <w:p w:rsidR="00503E00" w:rsidP="00503E00">
      <w:pPr>
        <w:spacing w:after="0"/>
      </w:pPr>
      <w:r>
        <w:t xml:space="preserve">•Architect:  </w:t>
      </w:r>
      <w:r>
        <w:t>Aecom</w:t>
      </w:r>
      <w:r>
        <w:t xml:space="preserve"> and Luis Vidal (</w:t>
      </w:r>
      <w:r w:rsidRPr="00076ECE">
        <w:t>https://luisvidal.com/en/home/</w:t>
      </w:r>
      <w:r>
        <w:t xml:space="preserve">) </w:t>
      </w:r>
    </w:p>
    <w:p w:rsidR="00503E00" w:rsidP="00503E00">
      <w:pPr>
        <w:spacing w:after="0"/>
      </w:pPr>
    </w:p>
    <w:p w:rsidR="00DF61EA" w:rsidP="00503E00">
      <w:pPr>
        <w:spacing w:after="0"/>
        <w:rPr>
          <w:i/>
          <w:iCs/>
        </w:rPr>
      </w:pPr>
      <w:r w:rsidRPr="00DF61EA">
        <w:t>Jobs Added:</w:t>
      </w:r>
      <w:r w:rsidR="00503E00">
        <w:t xml:space="preserve">  </w:t>
      </w:r>
      <w:r w:rsidRPr="00DF61EA">
        <w:t>Total of 8,400 jobs (direct +indirect +induced)</w:t>
      </w:r>
      <w:r w:rsidR="00503E00">
        <w:t xml:space="preserve">.  </w:t>
      </w:r>
      <w:r w:rsidR="00503E00">
        <w:rPr>
          <w:i/>
          <w:iCs/>
        </w:rPr>
        <w:t xml:space="preserve">This is </w:t>
      </w:r>
      <w:r w:rsidR="00503E00">
        <w:rPr>
          <w:i/>
          <w:iCs/>
        </w:rPr>
        <w:t>actually measuring</w:t>
      </w:r>
      <w:r w:rsidR="00503E00">
        <w:rPr>
          <w:i/>
          <w:iCs/>
        </w:rPr>
        <w:t xml:space="preserve"> all employment created including construction jobs and indirect service.  </w:t>
      </w:r>
      <w:r w:rsidR="00503E00">
        <w:rPr>
          <w:i/>
          <w:iCs/>
        </w:rPr>
        <w:t>Massport</w:t>
      </w:r>
      <w:r w:rsidR="00503E00">
        <w:rPr>
          <w:i/>
          <w:iCs/>
        </w:rPr>
        <w:t xml:space="preserve"> will attempt to provide a break down of jobs created so we can see impact in each area including ongoing jobs resulting from the expansion of the terminal.  During the tour it was mentioned that Logan has a $17 billion impact on the regional economy.  </w:t>
      </w:r>
    </w:p>
    <w:p w:rsidR="00503E00" w:rsidRPr="00503E00" w:rsidP="00503E00">
      <w:pPr>
        <w:spacing w:after="0"/>
        <w:rPr>
          <w:i/>
          <w:iCs/>
        </w:rPr>
      </w:pPr>
    </w:p>
    <w:p w:rsidR="00DF61EA" w:rsidP="00503E00">
      <w:pPr>
        <w:spacing w:after="0"/>
        <w:rPr>
          <w:i/>
          <w:iCs/>
        </w:rPr>
      </w:pPr>
      <w:r w:rsidRPr="00DF61EA">
        <w:t>Demographic diversity of the new jobs created - % based on gender and race and % of in-state versus out</w:t>
      </w:r>
      <w:r w:rsidR="00503E00">
        <w:t xml:space="preserve"> </w:t>
      </w:r>
      <w:r w:rsidRPr="00DF61EA">
        <w:t>of-</w:t>
      </w:r>
      <w:r>
        <w:t xml:space="preserve"> </w:t>
      </w:r>
      <w:r w:rsidRPr="00DF61EA">
        <w:t>state hires:</w:t>
      </w:r>
      <w:r w:rsidR="00503E00">
        <w:t xml:space="preserve">   </w:t>
      </w:r>
      <w:r w:rsidRPr="00DF61EA">
        <w:t>The project resulted in construction work performed by minority workers at 9.77% and 4.23% by female</w:t>
      </w:r>
      <w:r>
        <w:t xml:space="preserve"> </w:t>
      </w:r>
      <w:r w:rsidRPr="00DF61EA">
        <w:t>workers.</w:t>
      </w:r>
      <w:r w:rsidR="00503E00">
        <w:t xml:space="preserve">  </w:t>
      </w:r>
      <w:r w:rsidR="00503E00">
        <w:rPr>
          <w:i/>
          <w:iCs/>
        </w:rPr>
        <w:t xml:space="preserve">This is calculating construction jobs.  On an ongoing basis, </w:t>
      </w:r>
      <w:r w:rsidR="00503E00">
        <w:rPr>
          <w:i/>
          <w:iCs/>
        </w:rPr>
        <w:t>Massport</w:t>
      </w:r>
      <w:r w:rsidR="00503E00">
        <w:rPr>
          <w:i/>
          <w:iCs/>
        </w:rPr>
        <w:t xml:space="preserve"> hires vendors that operate all the aspects of the terminal.  </w:t>
      </w:r>
      <w:r w:rsidR="00503E00">
        <w:rPr>
          <w:i/>
          <w:iCs/>
        </w:rPr>
        <w:t>Massport</w:t>
      </w:r>
      <w:r w:rsidR="00503E00">
        <w:rPr>
          <w:i/>
          <w:iCs/>
        </w:rPr>
        <w:t xml:space="preserve"> complies with State </w:t>
      </w:r>
      <w:r w:rsidR="00503E00">
        <w:rPr>
          <w:i/>
          <w:iCs/>
        </w:rPr>
        <w:t>procurment</w:t>
      </w:r>
      <w:r w:rsidR="00503E00">
        <w:rPr>
          <w:i/>
          <w:iCs/>
        </w:rPr>
        <w:t xml:space="preserve"> requires as to diversity in contracting with these vendors. </w:t>
      </w:r>
    </w:p>
    <w:p w:rsidR="00503E00" w:rsidRPr="00503E00" w:rsidP="00503E00">
      <w:pPr>
        <w:spacing w:after="0"/>
        <w:rPr>
          <w:i/>
          <w:iCs/>
        </w:rPr>
      </w:pPr>
    </w:p>
    <w:p w:rsidR="00DF61EA" w:rsidRPr="00DF61EA" w:rsidP="00503E00">
      <w:pPr>
        <w:spacing w:after="0"/>
      </w:pPr>
      <w:r w:rsidRPr="00DF61EA">
        <w:t>SF Added:</w:t>
      </w:r>
      <w:r w:rsidR="00503E00">
        <w:t xml:space="preserve">  </w:t>
      </w:r>
      <w:r w:rsidRPr="00DF61EA">
        <w:t>Nearly 400,000 new square feet.</w:t>
      </w:r>
      <w:r w:rsidR="00503E00">
        <w:t xml:space="preserve">  </w:t>
      </w:r>
      <w:r w:rsidRPr="00503E00" w:rsidR="00503E00">
        <w:rPr>
          <w:i/>
          <w:iCs/>
        </w:rPr>
        <w:t xml:space="preserve">4 new gates.  </w:t>
      </w:r>
    </w:p>
    <w:p w:rsidR="00503E00" w:rsidP="00503E00">
      <w:pPr>
        <w:spacing w:after="0"/>
      </w:pPr>
    </w:p>
    <w:p w:rsidR="00DF61EA" w:rsidRPr="00DF61EA" w:rsidP="00503E00">
      <w:pPr>
        <w:spacing w:after="0"/>
      </w:pPr>
      <w:r w:rsidRPr="00DF61EA">
        <w:t>Facility investment:</w:t>
      </w:r>
      <w:r w:rsidR="00503E00">
        <w:t xml:space="preserve">  </w:t>
      </w:r>
      <w:r w:rsidRPr="00DF61EA">
        <w:t>Total approximate $800 Million</w:t>
      </w:r>
    </w:p>
    <w:p w:rsidR="00503E00" w:rsidP="00503E00">
      <w:pPr>
        <w:spacing w:after="0"/>
      </w:pPr>
    </w:p>
    <w:p w:rsidR="00DF61EA" w:rsidP="00503E00">
      <w:pPr>
        <w:spacing w:after="0"/>
      </w:pPr>
      <w:r w:rsidRPr="00DF61EA">
        <w:t>Status of the expansion project (if completed, when):</w:t>
      </w:r>
      <w:r w:rsidR="00503E00">
        <w:t xml:space="preserve">  </w:t>
      </w:r>
      <w:r w:rsidRPr="00DF61EA">
        <w:t>This project was completed in the summer of 2023.</w:t>
      </w:r>
    </w:p>
    <w:p w:rsidR="00503E00" w:rsidRPr="00DF61EA" w:rsidP="00503E00">
      <w:pPr>
        <w:spacing w:after="0"/>
      </w:pPr>
    </w:p>
    <w:p w:rsidR="00DF61EA" w:rsidRPr="00503E00" w:rsidP="00503E00">
      <w:pPr>
        <w:spacing w:after="0"/>
        <w:rPr>
          <w:i/>
          <w:iCs/>
        </w:rPr>
      </w:pPr>
      <w:r>
        <w:t>S</w:t>
      </w:r>
      <w:r w:rsidRPr="00DF61EA">
        <w:t>ocial impact with community involvement/philanthropic efforts?</w:t>
      </w:r>
      <w:r>
        <w:t xml:space="preserve">  </w:t>
      </w:r>
      <w:r>
        <w:rPr>
          <w:i/>
          <w:iCs/>
        </w:rPr>
        <w:t>Massport</w:t>
      </w:r>
      <w:r>
        <w:rPr>
          <w:i/>
          <w:iCs/>
        </w:rPr>
        <w:t xml:space="preserve"> Statement:  </w:t>
      </w:r>
      <w:r w:rsidRPr="00DF61EA">
        <w:t xml:space="preserve">Yes, </w:t>
      </w:r>
      <w:r w:rsidRPr="00DF61EA">
        <w:t>Massport</w:t>
      </w:r>
      <w:r w:rsidRPr="00DF61EA">
        <w:t xml:space="preserve"> is deeply committed to the success of our surrounding neighborhoods, and we strive to be a</w:t>
      </w:r>
      <w:r>
        <w:t xml:space="preserve"> </w:t>
      </w:r>
      <w:r w:rsidRPr="00DF61EA">
        <w:t>model for how airports, seaports and their neighboring communities can work together to address challenges</w:t>
      </w:r>
      <w:r>
        <w:t xml:space="preserve"> </w:t>
      </w:r>
      <w:r w:rsidRPr="00DF61EA">
        <w:t xml:space="preserve">and create opportunities, from our ongoing collaboration with neighborhood residents, local </w:t>
      </w:r>
      <w:r w:rsidRPr="00DF61EA">
        <w:t>organizations</w:t>
      </w:r>
      <w:r>
        <w:t xml:space="preserve"> </w:t>
      </w:r>
      <w:r w:rsidRPr="00DF61EA">
        <w:t xml:space="preserve">and elected officials to the </w:t>
      </w:r>
      <w:r w:rsidRPr="00DF61EA">
        <w:t>Massport</w:t>
      </w:r>
      <w:r w:rsidRPr="00DF61EA">
        <w:t xml:space="preserve"> Community Advisory Committee.</w:t>
      </w:r>
      <w:r>
        <w:t xml:space="preserve">  </w:t>
      </w:r>
      <w:r>
        <w:rPr>
          <w:i/>
          <w:iCs/>
        </w:rPr>
        <w:t xml:space="preserve">As to sustainability, the project is designed with energy efficiency in mind and consistent with the goal for Logan to be net zero by 2031.  </w:t>
      </w:r>
      <w:r w:rsidR="00342C4B">
        <w:rPr>
          <w:i/>
          <w:iCs/>
        </w:rPr>
        <w:t>Massport</w:t>
      </w:r>
      <w:r w:rsidR="00342C4B">
        <w:rPr>
          <w:i/>
          <w:iCs/>
        </w:rPr>
        <w:t xml:space="preserve"> often works with local vendors and made a point to indicate several </w:t>
      </w:r>
      <w:r w:rsidR="00342C4B">
        <w:rPr>
          <w:i/>
          <w:iCs/>
        </w:rPr>
        <w:t>loca</w:t>
      </w:r>
      <w:r w:rsidR="00342C4B">
        <w:rPr>
          <w:i/>
          <w:iCs/>
        </w:rPr>
        <w:t xml:space="preserve"> retail vendors in the terminal and its use of Analogic scanners.  </w:t>
      </w:r>
    </w:p>
    <w:p w:rsidR="00503E00" w:rsidRPr="00DF61EA" w:rsidP="00503E00">
      <w:pPr>
        <w:spacing w:after="0"/>
      </w:pPr>
    </w:p>
    <w:p w:rsidR="00DF61EA" w:rsidRPr="00503E00" w:rsidP="00503E00">
      <w:pPr>
        <w:spacing w:after="0"/>
        <w:rPr>
          <w:i/>
          <w:iCs/>
        </w:rPr>
      </w:pPr>
      <w:r>
        <w:t>I</w:t>
      </w:r>
      <w:r w:rsidRPr="00DF61EA">
        <w:t>nternal/external equity, diversity, and equity practices?</w:t>
      </w:r>
      <w:r>
        <w:t xml:space="preserve">  </w:t>
      </w:r>
      <w:r>
        <w:rPr>
          <w:i/>
          <w:iCs/>
        </w:rPr>
        <w:t>Massport</w:t>
      </w:r>
      <w:r>
        <w:rPr>
          <w:i/>
          <w:iCs/>
        </w:rPr>
        <w:t xml:space="preserve"> Statement:  </w:t>
      </w:r>
      <w:r w:rsidRPr="00DF61EA">
        <w:t>Yes, we have a robust DEI program, promoting women-owned, minority-</w:t>
      </w:r>
      <w:r w:rsidRPr="00DF61EA">
        <w:t>owned</w:t>
      </w:r>
      <w:r w:rsidRPr="00DF61EA">
        <w:t xml:space="preserve"> and veteran-owned</w:t>
      </w:r>
      <w:r>
        <w:t xml:space="preserve"> </w:t>
      </w:r>
      <w:r w:rsidRPr="00DF61EA">
        <w:t>businesses to participate in opportunities throughout our facilities.</w:t>
      </w:r>
      <w:r>
        <w:t xml:space="preserve"> </w:t>
      </w:r>
      <w:r>
        <w:rPr>
          <w:i/>
          <w:iCs/>
        </w:rPr>
        <w:t xml:space="preserve">See above for discussion of contracting.  </w:t>
      </w:r>
    </w:p>
    <w:p w:rsidR="00503E00" w:rsidRPr="00DF61EA" w:rsidP="00503E00">
      <w:pPr>
        <w:spacing w:after="0"/>
      </w:pPr>
    </w:p>
    <w:p w:rsidR="00DF61EA" w:rsidRPr="00503E00" w:rsidP="00503E00">
      <w:pPr>
        <w:spacing w:after="0"/>
        <w:rPr>
          <w:i/>
          <w:iCs/>
        </w:rPr>
      </w:pPr>
      <w:r>
        <w:t>D</w:t>
      </w:r>
      <w:r w:rsidRPr="00DF61EA">
        <w:t>escribe the work at the new location?</w:t>
      </w:r>
      <w:r>
        <w:t xml:space="preserve">  </w:t>
      </w:r>
      <w:r w:rsidRPr="00DF61EA">
        <w:t>Terminal E is Logan’s International Terminal. In 2023, Logan served over 40 million passengers, and 8 million</w:t>
      </w:r>
      <w:r>
        <w:t xml:space="preserve"> </w:t>
      </w:r>
      <w:r w:rsidRPr="00DF61EA">
        <w:t>flew internationally. These additional 4 gates give customers more space to relax before their flight while</w:t>
      </w:r>
      <w:r>
        <w:t xml:space="preserve"> </w:t>
      </w:r>
      <w:r w:rsidRPr="00DF61EA">
        <w:t>making operations more efficient for the entire terminal. Today, passengers can connect to 59 international</w:t>
      </w:r>
      <w:r>
        <w:t xml:space="preserve"> </w:t>
      </w:r>
      <w:r w:rsidRPr="00DF61EA">
        <w:t>destinations, to more than 30 countries on four continents.</w:t>
      </w:r>
      <w:r>
        <w:t xml:space="preserve">  </w:t>
      </w:r>
      <w:r>
        <w:rPr>
          <w:i/>
          <w:iCs/>
        </w:rPr>
        <w:t xml:space="preserve">The project expands the number of gates for international flights.  There are plans for future expansion.  With 8 million travelers, there was need for this expansion.  The expansion is impressive with latest technology, but also in thoughtful touches like a calming room, mother’s room, etc.  </w:t>
      </w:r>
    </w:p>
    <w:p w:rsidR="00503E00" w:rsidRPr="00DF61EA" w:rsidP="00503E00">
      <w:pPr>
        <w:spacing w:after="0"/>
      </w:pPr>
    </w:p>
    <w:p w:rsidR="00DF61EA" w:rsidP="00503E00">
      <w:pPr>
        <w:spacing w:after="0"/>
      </w:pPr>
      <w:r>
        <w:t>O</w:t>
      </w:r>
      <w:r w:rsidRPr="00DF61EA">
        <w:t xml:space="preserve">ther Massachusetts locations? Worcester Regional Airport, Hanscom Airfield, the Flynn Boston </w:t>
      </w:r>
      <w:r w:rsidRPr="00DF61EA">
        <w:t>Cruiseport</w:t>
      </w:r>
      <w:r w:rsidRPr="00DF61EA">
        <w:t>, and Conley Container</w:t>
      </w:r>
      <w:r>
        <w:t xml:space="preserve"> </w:t>
      </w:r>
      <w:r w:rsidRPr="00DF61EA">
        <w:t>Terminal, among other real estate in South Boston, East Boston, and Charlestown.</w:t>
      </w:r>
    </w:p>
    <w:p w:rsidR="00503E00" w:rsidRPr="00DF61EA" w:rsidP="00503E00">
      <w:pPr>
        <w:spacing w:after="0"/>
      </w:pPr>
    </w:p>
    <w:p w:rsidR="00DF61EA" w:rsidP="00503E00">
      <w:pPr>
        <w:spacing w:after="0"/>
      </w:pPr>
      <w:r w:rsidRPr="00DF61EA">
        <w:t>Company Profile:</w:t>
      </w:r>
      <w:r w:rsidR="00503E00">
        <w:t xml:space="preserve">  </w:t>
      </w:r>
      <w:r w:rsidRPr="00DF61EA">
        <w:t>The Massachusetts Port Authority (</w:t>
      </w:r>
      <w:r w:rsidRPr="00DF61EA">
        <w:t>Massport</w:t>
      </w:r>
      <w:r w:rsidRPr="00DF61EA">
        <w:t>) is Powering What’s Possible in transportation safety and</w:t>
      </w:r>
      <w:r>
        <w:t xml:space="preserve"> </w:t>
      </w:r>
      <w:r w:rsidRPr="00DF61EA">
        <w:t>security, customer service, and environmental management to drive economic growth in the Commonwealth</w:t>
      </w:r>
      <w:r>
        <w:t xml:space="preserve"> </w:t>
      </w:r>
      <w:r w:rsidRPr="00DF61EA">
        <w:t>by getting people and businesses to the places they need to go. We’re advancing Massachusetts’ working</w:t>
      </w:r>
      <w:r>
        <w:t xml:space="preserve"> </w:t>
      </w:r>
      <w:r w:rsidRPr="00DF61EA">
        <w:t>maritime tradition by protecting thousands of good-paying blue-collar jobs connected to the Port of Boston.</w:t>
      </w:r>
      <w:r w:rsidR="00503E00">
        <w:t xml:space="preserve">  </w:t>
      </w:r>
      <w:r w:rsidRPr="00DF61EA">
        <w:t>And we’re demonstrating our commitment to being a good neighbor to those who live and work near</w:t>
      </w:r>
      <w:r>
        <w:t xml:space="preserve"> </w:t>
      </w:r>
      <w:r w:rsidRPr="00DF61EA">
        <w:t>Massport</w:t>
      </w:r>
      <w:r w:rsidRPr="00DF61EA">
        <w:t xml:space="preserve"> facilities by strengthening our community engagement efforts. Every day, we strive to be a good</w:t>
      </w:r>
      <w:r>
        <w:t xml:space="preserve"> </w:t>
      </w:r>
      <w:r w:rsidRPr="00DF61EA">
        <w:t>steward of a great Commonwealth.</w:t>
      </w:r>
    </w:p>
    <w:p w:rsidR="00503E00" w:rsidRPr="00DF61EA" w:rsidP="00503E00">
      <w:pPr>
        <w:spacing w:after="0"/>
      </w:pPr>
    </w:p>
    <w:p w:rsidR="00DF61EA" w:rsidP="00503E00">
      <w:pPr>
        <w:spacing w:after="0"/>
      </w:pPr>
      <w:r w:rsidRPr="00DF61EA">
        <w:t>About the Project:</w:t>
      </w:r>
      <w:r w:rsidR="00503E00">
        <w:t xml:space="preserve">  </w:t>
      </w:r>
      <w:r w:rsidRPr="00DF61EA">
        <w:t>Boston Logan Airport’s International Terminal, Terminal E, was originally built in 1974 with 12 gates.</w:t>
      </w:r>
      <w:r w:rsidR="00503E00">
        <w:t xml:space="preserve">  </w:t>
      </w:r>
      <w:r w:rsidRPr="00DF61EA">
        <w:t>International travel is essential to the regional economy, and allows Massachusetts and New England</w:t>
      </w:r>
      <w:r>
        <w:t xml:space="preserve"> </w:t>
      </w:r>
      <w:r w:rsidRPr="00DF61EA">
        <w:t>residents, students, families, and businesses to enhance their connections across the globe.</w:t>
      </w:r>
    </w:p>
    <w:p w:rsidR="00503E00" w:rsidRPr="00DF61EA" w:rsidP="00503E00">
      <w:pPr>
        <w:spacing w:after="0"/>
      </w:pPr>
    </w:p>
    <w:p w:rsidR="00DF61EA" w:rsidP="00503E00">
      <w:pPr>
        <w:spacing w:after="0"/>
      </w:pPr>
      <w:r w:rsidRPr="00DF61EA">
        <w:t>International travel makes up 20 percent of our annual passengers. We recently completed four new gates in</w:t>
      </w:r>
      <w:r>
        <w:t xml:space="preserve"> </w:t>
      </w:r>
      <w:r w:rsidRPr="00DF61EA">
        <w:t>Terminal E to support the increased operational demands and create a better and more efficient travel</w:t>
      </w:r>
      <w:r>
        <w:t xml:space="preserve"> </w:t>
      </w:r>
      <w:r w:rsidRPr="00DF61EA">
        <w:t>experience.</w:t>
      </w:r>
    </w:p>
    <w:p w:rsidR="00503E00" w:rsidRPr="00DF61EA" w:rsidP="00503E00">
      <w:pPr>
        <w:spacing w:after="0"/>
      </w:pPr>
    </w:p>
    <w:p w:rsidR="00DF61EA" w:rsidP="00503E00">
      <w:pPr>
        <w:spacing w:after="0"/>
      </w:pPr>
      <w:r w:rsidRPr="00DF61EA">
        <w:t>The $800 Million project created a resource-efficient terminal that is comfortable for both passengers and</w:t>
      </w:r>
      <w:r>
        <w:t xml:space="preserve"> </w:t>
      </w:r>
      <w:r w:rsidRPr="00DF61EA">
        <w:t>employees. The design, with its dramatic red roof, improves the terminal’s overall energy efficiency and we</w:t>
      </w:r>
      <w:r>
        <w:t xml:space="preserve"> </w:t>
      </w:r>
      <w:r w:rsidRPr="00DF61EA">
        <w:t>anticipate LEED Gold certification.</w:t>
      </w:r>
    </w:p>
    <w:p w:rsidR="00503E00" w:rsidRPr="00DF61EA" w:rsidP="00503E00">
      <w:pPr>
        <w:spacing w:after="0"/>
      </w:pPr>
    </w:p>
    <w:p w:rsidR="00DF61EA" w:rsidP="00503E00">
      <w:pPr>
        <w:spacing w:after="0"/>
      </w:pPr>
      <w:r w:rsidRPr="00DF61EA">
        <w:t>The space now has more amenities for passengers, including natural light, new restaurants, as well as a state</w:t>
      </w:r>
      <w:r w:rsidR="00503E00">
        <w:t>-</w:t>
      </w:r>
      <w:r w:rsidRPr="00DF61EA">
        <w:t>of</w:t>
      </w:r>
      <w:r w:rsidR="00503E00">
        <w:t>-</w:t>
      </w:r>
      <w:r w:rsidRPr="00DF61EA">
        <w:t>the-art security checkpoint. We also built a Sensory Room, making Logan one of few major U.S. airports</w:t>
      </w:r>
      <w:r>
        <w:t xml:space="preserve"> </w:t>
      </w:r>
      <w:r w:rsidRPr="00DF61EA">
        <w:t>with one.</w:t>
      </w:r>
    </w:p>
    <w:p w:rsidR="00503E00" w:rsidRPr="00DF61EA" w:rsidP="00503E00">
      <w:pPr>
        <w:spacing w:after="0"/>
      </w:pPr>
    </w:p>
    <w:p w:rsidR="00DF61EA" w:rsidRPr="00DF61EA" w:rsidP="00503E00">
      <w:pPr>
        <w:spacing w:after="0"/>
      </w:pPr>
      <w:r w:rsidRPr="00DF61EA">
        <w:t>The project was started in the spring of 2019 and completed in the summer of 2023.</w:t>
      </w:r>
    </w:p>
    <w:p w:rsidR="00503E00" w:rsidP="00503E00">
      <w:pPr>
        <w:spacing w:after="0"/>
      </w:pPr>
    </w:p>
    <w:p w:rsidR="00342C4B" w:rsidRPr="00342C4B" w:rsidP="00503E00">
      <w:pPr>
        <w:spacing w:after="0"/>
        <w:rPr>
          <w:i/>
          <w:iCs/>
        </w:rPr>
      </w:pPr>
      <w:r>
        <w:rPr>
          <w:i/>
          <w:iCs/>
        </w:rPr>
        <w:t xml:space="preserve">Our overall impression of the tour is that the project leaders were knowledgeable and justifiably proud of the project.  They referenced a responsibility for Logan to present a great image of Massachusetts as the first and last place visitors see in Massachusetts.  </w:t>
      </w:r>
      <w:bookmarkEnd w:id="0"/>
    </w:p>
    <w:sectPr w:rsidSect="00DF61EA">
      <w:headerReference w:type="even" r:id="rId4"/>
      <w:headerReference w:type="default" r:id="rId5"/>
      <w:footerReference w:type="even" r:id="rId6"/>
      <w:footerReference w:type="default" r:id="rId7"/>
      <w:headerReference w:type="first" r:id="rId8"/>
      <w:footerReference w:type="first" r:id="rId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1" w:name="_iDocIDField182ede70-8b22-452c-90a3-fc1a"/>
  <w:p w:rsidR="00747377">
    <w:pPr>
      <w:pStyle w:val="DocID"/>
    </w:pPr>
    <w:r>
      <w:fldChar w:fldCharType="begin"/>
    </w:r>
    <w:r>
      <w:instrText xml:space="preserve">  DOCPROPERTY "CUS_DocIDChunk0" </w:instrText>
    </w:r>
    <w:r>
      <w:fldChar w:fldCharType="separate"/>
    </w:r>
    <w:r>
      <w:t>4866-0628-9059.1</w:t>
    </w:r>
    <w:r>
      <w:fldChar w:fldCharType="end"/>
    </w:r>
    <w:bookmarkEnd w:id="1"/>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2" w:name="_iDocIDFieldaf461b1a-0ff9-4eb5-88e3-b3b8"/>
  <w:p w:rsidR="00747377">
    <w:pPr>
      <w:pStyle w:val="DocID"/>
    </w:pPr>
    <w:r>
      <w:fldChar w:fldCharType="begin"/>
    </w:r>
    <w:r>
      <w:instrText xml:space="preserve">  DOCPROPERTY "CUS_DocIDChunk0" </w:instrText>
    </w:r>
    <w:r>
      <w:fldChar w:fldCharType="separate"/>
    </w:r>
    <w:r>
      <w:t>4866-0628-9059.1</w:t>
    </w:r>
    <w:r>
      <w:fldChar w:fldCharType="end"/>
    </w:r>
    <w:bookmarkEnd w:id="2"/>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3" w:name="_iDocIDField23d6c5d6-0c06-4ffe-900e-c10c"/>
  <w:p w:rsidR="00747377">
    <w:pPr>
      <w:pStyle w:val="DocID"/>
    </w:pPr>
    <w:r>
      <w:fldChar w:fldCharType="begin"/>
    </w:r>
    <w:r>
      <w:instrText xml:space="preserve">  DOCPROPERTY "CUS_DocIDChunk0" </w:instrText>
    </w:r>
    <w:r>
      <w:fldChar w:fldCharType="separate"/>
    </w:r>
    <w:r>
      <w:t>4866-0628-9059.1</w:t>
    </w:r>
    <w:r>
      <w:fldChar w:fldCharType="end"/>
    </w:r>
    <w:bookmarkEnd w:id="3"/>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1EA" w:rsidRPr="00DF61EA" w:rsidP="00DF61E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1EA" w:rsidRPr="00DF61EA" w:rsidP="00DF61E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F61EA" w:rsidRPr="00DF61EA" w:rsidP="00DF61E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61EA"/>
    <w:rsid w:val="00053A81"/>
    <w:rsid w:val="00076ECE"/>
    <w:rsid w:val="000D53A7"/>
    <w:rsid w:val="000D6328"/>
    <w:rsid w:val="00101C34"/>
    <w:rsid w:val="00113DC3"/>
    <w:rsid w:val="00136D87"/>
    <w:rsid w:val="0017125A"/>
    <w:rsid w:val="001E1703"/>
    <w:rsid w:val="002F2D1B"/>
    <w:rsid w:val="00314BF7"/>
    <w:rsid w:val="00342C4B"/>
    <w:rsid w:val="00347C90"/>
    <w:rsid w:val="00364A50"/>
    <w:rsid w:val="003A34ED"/>
    <w:rsid w:val="003D5338"/>
    <w:rsid w:val="003F3D97"/>
    <w:rsid w:val="004014FC"/>
    <w:rsid w:val="004E2ED0"/>
    <w:rsid w:val="00503E00"/>
    <w:rsid w:val="0053311D"/>
    <w:rsid w:val="00560A50"/>
    <w:rsid w:val="00676561"/>
    <w:rsid w:val="006A2FCD"/>
    <w:rsid w:val="00747377"/>
    <w:rsid w:val="00783C45"/>
    <w:rsid w:val="007860E3"/>
    <w:rsid w:val="00910D0F"/>
    <w:rsid w:val="0093353E"/>
    <w:rsid w:val="00944783"/>
    <w:rsid w:val="00972174"/>
    <w:rsid w:val="009D235C"/>
    <w:rsid w:val="009E5E1E"/>
    <w:rsid w:val="00B72D0F"/>
    <w:rsid w:val="00BA54E9"/>
    <w:rsid w:val="00D01BC5"/>
    <w:rsid w:val="00D34D17"/>
    <w:rsid w:val="00D54127"/>
    <w:rsid w:val="00DF61EA"/>
    <w:rsid w:val="00E17419"/>
    <w:rsid w:val="00F4545F"/>
    <w:rsid w:val="00F95B7B"/>
  </w:rsids>
  <m:mathPr>
    <m:mathFont m:val="Cambria Math"/>
  </m:mathPr>
  <w:themeFontLang w:val="en-US"/>
  <w:clrSchemeMapping w:bg1="light1" w:t1="dark1" w:bg2="light2" w:t2="dark2" w:accent1="accent1" w:accent2="accent2" w:accent3="accent3" w:accent4="accent4" w:accent5="accent5" w:accent6="accent6" w:hyperlink="hyperlink" w:followedHyperlink="followedHyperlink"/>
  <w15:chartTrackingRefBased/>
  <w15:docId w15:val="{B6BA8B30-A36F-45C0-B7F5-714AA73442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40"/>
    </w:pPr>
  </w:style>
  <w:style w:type="paragraph" w:styleId="Heading1">
    <w:name w:val="heading 1"/>
    <w:basedOn w:val="Normal"/>
    <w:next w:val="Normal"/>
    <w:link w:val="Heading1Char"/>
    <w:uiPriority w:val="9"/>
    <w:qFormat/>
    <w:rsid w:val="00DF61E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F61EA"/>
    <w:rPr>
      <w:rFonts w:asciiTheme="majorHAnsi" w:eastAsiaTheme="majorEastAsia" w:hAnsiTheme="majorHAnsi" w:cstheme="majorBidi"/>
      <w:color w:val="2F5496" w:themeColor="accent1" w:themeShade="BF"/>
      <w:sz w:val="32"/>
      <w:szCs w:val="32"/>
    </w:rPr>
  </w:style>
  <w:style w:type="paragraph" w:styleId="Header">
    <w:name w:val="header"/>
    <w:basedOn w:val="Normal"/>
    <w:link w:val="HeaderChar"/>
    <w:uiPriority w:val="99"/>
    <w:unhideWhenUsed/>
    <w:rsid w:val="00DF61EA"/>
    <w:pPr>
      <w:tabs>
        <w:tab w:val="center" w:pos="4680"/>
        <w:tab w:val="right" w:pos="9360"/>
      </w:tabs>
      <w:spacing w:after="0" w:line="240" w:lineRule="auto"/>
    </w:pPr>
  </w:style>
  <w:style w:type="character" w:customStyle="1" w:styleId="HeaderChar">
    <w:name w:val="Header Char"/>
    <w:basedOn w:val="DefaultParagraphFont"/>
    <w:link w:val="Header"/>
    <w:uiPriority w:val="99"/>
    <w:rsid w:val="00DF61EA"/>
  </w:style>
  <w:style w:type="paragraph" w:styleId="Footer">
    <w:name w:val="footer"/>
    <w:basedOn w:val="Normal"/>
    <w:link w:val="FooterChar"/>
    <w:uiPriority w:val="99"/>
    <w:unhideWhenUsed/>
    <w:rsid w:val="00DF61EA"/>
    <w:pPr>
      <w:tabs>
        <w:tab w:val="center" w:pos="4680"/>
        <w:tab w:val="right" w:pos="9360"/>
      </w:tabs>
      <w:spacing w:after="0" w:line="240" w:lineRule="auto"/>
    </w:pPr>
  </w:style>
  <w:style w:type="character" w:customStyle="1" w:styleId="FooterChar">
    <w:name w:val="Footer Char"/>
    <w:basedOn w:val="DefaultParagraphFont"/>
    <w:link w:val="Footer"/>
    <w:uiPriority w:val="99"/>
    <w:rsid w:val="00DF61EA"/>
  </w:style>
  <w:style w:type="paragraph" w:customStyle="1" w:styleId="DocID">
    <w:name w:val="DocID"/>
    <w:basedOn w:val="Footer"/>
    <w:next w:val="Footer"/>
    <w:link w:val="DocIDChar"/>
    <w:rsid w:val="00747377"/>
    <w:pPr>
      <w:tabs>
        <w:tab w:val="clear" w:pos="4680"/>
        <w:tab w:val="clear" w:pos="9360"/>
      </w:tabs>
      <w:spacing w:afterAutospacing="1"/>
    </w:pPr>
    <w:rPr>
      <w:rFonts w:ascii="Times New Roman" w:eastAsia="Times New Roman" w:hAnsi="Times New Roman" w:cs="Times New Roman"/>
      <w:kern w:val="0"/>
      <w:sz w:val="18"/>
      <w:szCs w:val="20"/>
      <w14:ligatures w14:val="none"/>
    </w:rPr>
  </w:style>
  <w:style w:type="character" w:customStyle="1" w:styleId="DocIDChar">
    <w:name w:val="DocID Char"/>
    <w:basedOn w:val="DefaultParagraphFont"/>
    <w:link w:val="DocID"/>
    <w:rsid w:val="00747377"/>
    <w:rPr>
      <w:rFonts w:ascii="Times New Roman" w:eastAsia="Times New Roman" w:hAnsi="Times New Roman" w:cs="Times New Roman"/>
      <w:kern w:val="0"/>
      <w:sz w:val="18"/>
      <w:szCs w:val="20"/>
      <w:lang w:val="en-US" w:eastAsia="en-US"/>
      <w14:ligatures w14:val="none"/>
    </w:rPr>
  </w:style>
  <w:style w:type="character" w:styleId="Hyperlink">
    <w:name w:val="Hyperlink"/>
    <w:basedOn w:val="DefaultParagraphFont"/>
    <w:uiPriority w:val="99"/>
    <w:unhideWhenUsed/>
    <w:rsid w:val="00503E00"/>
    <w:rPr>
      <w:color w:val="0563C1" w:themeColor="hyperlink"/>
      <w:u w:val="single"/>
    </w:rPr>
  </w:style>
  <w:style w:type="character" w:customStyle="1" w:styleId="UnresolvedMention">
    <w:name w:val="Unresolved Mention"/>
    <w:basedOn w:val="DefaultParagraphFont"/>
    <w:uiPriority w:val="99"/>
    <w:semiHidden/>
    <w:unhideWhenUsed/>
    <w:rsid w:val="00503E0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otalTime>1</TotalTime>
  <Pages>1</Pages>
  <Words>852</Words>
  <Characters>4859</Characters>
  <Application>Microsoft Office Word</Application>
  <DocSecurity>0</DocSecurity>
  <Lines>40</Lines>
  <Paragraphs>11</Paragraphs>
  <ScaleCrop>false</ScaleCrop>
  <Company/>
  <LinksUpToDate>false</LinksUpToDate>
  <CharactersWithSpaces>5700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Paul C. Bauer</cp:lastModifiedBy>
  <cp:revision>1</cp:revision>
  <dcterms:created xsi:type="dcterms:W3CDTF">2024-02-07T14:21:11Z</dcterms:created>
  <dcterms:modified xsi:type="dcterms:W3CDTF">2024-02-07T14:21:11Z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US_DocIDActiveBits">
    <vt:lpwstr>98304</vt:lpwstr>
  </property>
  <property fmtid="{D5CDD505-2E9C-101B-9397-08002B2CF9AE}" pid="3" name="CUS_DocIDChunk0">
    <vt:lpwstr>4866-0628-9059.1</vt:lpwstr>
  </property>
  <property fmtid="{D5CDD505-2E9C-101B-9397-08002B2CF9AE}" pid="4" name="CUS_DocIDLocation">
    <vt:lpwstr>EVERY_PAGE</vt:lpwstr>
  </property>
  <property fmtid="{D5CDD505-2E9C-101B-9397-08002B2CF9AE}" pid="5" name="CUS_DocIDString">
    <vt:lpwstr>4866-0628-9059.1</vt:lpwstr>
  </property>
</Properties>
</file>